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ОҚЫТУШЫ БАСШЫЛЫҒЫМЕН ӨЗДІК ЖҰМЫСЫНЫҢ ТАҚЫРЫБЫН ТАҢДАУ</w:t>
      </w: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Жалпы – </w:t>
      </w:r>
      <w:r w:rsidR="006D6654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30</w:t>
      </w: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балл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Жазбаша жұмыстың тематикасы оқылатын пәннің маңызды мәселелеріне негізделген. Реферат «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Бизнес</w:t>
      </w:r>
      <w:r w:rsidR="007D7C2A">
        <w:rPr>
          <w:rFonts w:ascii="Times New Roman" w:hAnsi="Times New Roman" w:cs="Times New Roman"/>
          <w:sz w:val="28"/>
          <w:szCs w:val="28"/>
          <w:lang w:val="kk-KZ"/>
        </w:rPr>
        <w:t>ті бағалау</w:t>
      </w:r>
      <w:bookmarkStart w:id="0" w:name="_GoBack"/>
      <w:bookmarkEnd w:id="0"/>
      <w:r w:rsidRPr="00334A3A">
        <w:rPr>
          <w:rFonts w:ascii="Times New Roman" w:hAnsi="Times New Roman" w:cs="Times New Roman"/>
          <w:sz w:val="28"/>
          <w:szCs w:val="28"/>
          <w:lang w:val="kk-KZ"/>
        </w:rPr>
        <w:t>» пәні бойынша білімді бекітіп тереңдетуге мүмкіндік береді.</w:t>
      </w: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Реферат тақырыбы қорытынды жұмыстың тақырыбын таңдауға ықпалын тигізуі мүмкін.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334A3A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Реферат тақырыптары</w:t>
      </w:r>
    </w:p>
    <w:p w:rsidR="00334A3A" w:rsidRPr="00334A3A" w:rsidRDefault="00334A3A" w:rsidP="00334A3A">
      <w:pPr>
        <w:shd w:val="clear" w:color="auto" w:fill="FFFFFF"/>
        <w:spacing w:after="150" w:line="240" w:lineRule="auto"/>
        <w:ind w:firstLine="70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1. Бизнесті бағалауды жаңа кезеңін түсіну: пән, мақсаты, тәсіл.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2. Бнзнесті (кәсіпорын) бағалаудың негізгі принцнптері және құн түрлері.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3.Бизнесті (кәсіпорын) бағалауды анықтау үшін ақпараттық базаны құру.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4. Бағалау процедурасы.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5. Бизнесті бағалауда шығындық тәсілі.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бағалауда кіріс тәсілі</w:t>
      </w: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(кәсіпорын) бағалауда салыстырмалы (нарықтық) тәсілді қолдану ерекшеліктері мен мазмұны.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8. Кәсіпорының қаржылық күйін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9. Бағалау процедурасыныц нысандалуы.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10. Жер учаскесінің құнын бағалау. Бағалау заты.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11. Жылжымайтын мүлікті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12. Кәсіпорынның құралдары мен машиналардың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13. Кәсіпорынның айналым капиталының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14. Кәсіпорынның материалдық емес актнвтерін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15. Шет ел төжрибесімен бнзнес (кәсіпорын) құнын бағалау.</w:t>
      </w:r>
    </w:p>
    <w:p w:rsidR="00334A3A" w:rsidRPr="00334A3A" w:rsidRDefault="00334A3A" w:rsidP="00334A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334A3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kk-KZ"/>
        </w:rPr>
        <w:t>Өздік жұмысын безендіру талаптары</w:t>
      </w:r>
      <w:r w:rsidRPr="00334A3A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 өз бетінше таңдаған тақырып бойынша өз бетімен орындалады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</w:t>
      </w:r>
      <w:r w:rsidRPr="00334A3A">
        <w:rPr>
          <w:rFonts w:ascii="Times New Roman" w:hAnsi="Times New Roman" w:cs="Times New Roman"/>
          <w:sz w:val="28"/>
          <w:szCs w:val="28"/>
          <w:lang w:val="kk-KZ"/>
        </w:rPr>
        <w:lastRenderedPageBreak/>
        <w:t>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жұмының жалпы көлемі қосымша графиг кестелерді қосқанда 15-20 беттен аспау керек. Жұмыс жеке беттерде орындалады.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Қосымша ретінде схема, графиг, сурет, фотоларды қолдануға болады.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жұмысының құрылымы келесідей элементтерден құрылу қажет: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1. Титулды бет.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2. Мазмұны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3. Кіріспе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4. Бірінші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5. Екінші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6. Үшінші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7. Қорытынды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8. Қолданылған әдебиеттер тізімі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9. Қосымша</w:t>
      </w:r>
    </w:p>
    <w:sectPr w:rsidR="00334A3A" w:rsidRPr="00334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8A4108D"/>
    <w:multiLevelType w:val="multilevel"/>
    <w:tmpl w:val="3AA071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7AA0"/>
    <w:rsid w:val="002E7408"/>
    <w:rsid w:val="00334A3A"/>
    <w:rsid w:val="006D6654"/>
    <w:rsid w:val="0075090E"/>
    <w:rsid w:val="007D7C2A"/>
    <w:rsid w:val="00E40768"/>
    <w:rsid w:val="00F2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DE2EFF"/>
  <w15:chartTrackingRefBased/>
  <w15:docId w15:val="{E658BB1A-BB44-4E8C-B086-93AADB80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34A3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334A3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438</Words>
  <Characters>2499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Professional</cp:lastModifiedBy>
  <cp:revision>7</cp:revision>
  <dcterms:created xsi:type="dcterms:W3CDTF">2020-11-06T12:02:00Z</dcterms:created>
  <dcterms:modified xsi:type="dcterms:W3CDTF">2022-03-19T12:17:00Z</dcterms:modified>
</cp:coreProperties>
</file>